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AA63" w14:textId="77777777" w:rsidR="000D462E" w:rsidRPr="000D462E" w:rsidRDefault="000D462E" w:rsidP="000D462E">
      <w:pPr>
        <w:spacing w:before="75"/>
        <w:outlineLvl w:val="2"/>
        <w:rPr>
          <w:rFonts w:ascii="Segoe UI" w:eastAsia="Times New Roman" w:hAnsi="Segoe UI" w:cs="Segoe UI"/>
          <w:sz w:val="36"/>
          <w:szCs w:val="36"/>
        </w:rPr>
      </w:pPr>
      <w:r w:rsidRPr="000D462E">
        <w:rPr>
          <w:rFonts w:ascii="Segoe UI" w:eastAsia="Times New Roman" w:hAnsi="Segoe UI" w:cs="Segoe UI"/>
          <w:sz w:val="36"/>
          <w:szCs w:val="36"/>
        </w:rPr>
        <w:t>Practice Policies</w:t>
      </w:r>
    </w:p>
    <w:p w14:paraId="4DE25B8D"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Whole Brain Solutions, LLC. PRACTICE POLICIES</w:t>
      </w:r>
    </w:p>
    <w:p w14:paraId="7FDF03EA"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b/>
          <w:bCs/>
          <w:color w:val="717171"/>
          <w:sz w:val="23"/>
          <w:szCs w:val="23"/>
        </w:rPr>
        <w:t xml:space="preserve">APPOINTMENTS AND CANCELLATIONS - LATE CANCEL and </w:t>
      </w:r>
      <w:proofErr w:type="gramStart"/>
      <w:r w:rsidRPr="000D462E">
        <w:rPr>
          <w:rFonts w:ascii="inherit" w:eastAsia="Times New Roman" w:hAnsi="inherit" w:cs="Segoe UI"/>
          <w:b/>
          <w:bCs/>
          <w:color w:val="717171"/>
          <w:sz w:val="23"/>
          <w:szCs w:val="23"/>
        </w:rPr>
        <w:t>NO SHOW</w:t>
      </w:r>
      <w:proofErr w:type="gramEnd"/>
      <w:r w:rsidRPr="000D462E">
        <w:rPr>
          <w:rFonts w:ascii="inherit" w:eastAsia="Times New Roman" w:hAnsi="inherit" w:cs="Segoe UI"/>
          <w:b/>
          <w:bCs/>
          <w:color w:val="717171"/>
          <w:sz w:val="23"/>
          <w:szCs w:val="23"/>
        </w:rPr>
        <w:t xml:space="preserve"> FEES</w:t>
      </w:r>
    </w:p>
    <w:p w14:paraId="29A62417"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Please be mindful and remember to cancel or reschedule at least 24 hours in advance of your session. </w:t>
      </w:r>
      <w:r w:rsidRPr="000D462E">
        <w:rPr>
          <w:rFonts w:ascii="inherit" w:eastAsia="Times New Roman" w:hAnsi="inherit" w:cs="Segoe UI"/>
          <w:b/>
          <w:bCs/>
          <w:color w:val="717171"/>
          <w:sz w:val="23"/>
          <w:szCs w:val="23"/>
        </w:rPr>
        <w:t xml:space="preserve">You will be responsible for </w:t>
      </w:r>
      <w:proofErr w:type="gramStart"/>
      <w:r w:rsidRPr="000D462E">
        <w:rPr>
          <w:rFonts w:ascii="inherit" w:eastAsia="Times New Roman" w:hAnsi="inherit" w:cs="Segoe UI"/>
          <w:b/>
          <w:bCs/>
          <w:color w:val="717171"/>
          <w:sz w:val="23"/>
          <w:szCs w:val="23"/>
        </w:rPr>
        <w:t>a the</w:t>
      </w:r>
      <w:proofErr w:type="gramEnd"/>
      <w:r w:rsidRPr="000D462E">
        <w:rPr>
          <w:rFonts w:ascii="inherit" w:eastAsia="Times New Roman" w:hAnsi="inherit" w:cs="Segoe UI"/>
          <w:b/>
          <w:bCs/>
          <w:color w:val="717171"/>
          <w:sz w:val="23"/>
          <w:szCs w:val="23"/>
        </w:rPr>
        <w:t xml:space="preserve"> cost of the session or a $50 fee, whichever is more, if cancellation is less than 24 hours prior to your session or you No Show the session.</w:t>
      </w:r>
    </w:p>
    <w:p w14:paraId="65C35866"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We value our work together, our time commitment to you, and your session time is held exclusively for you. Your credit card information is also requested so that if you No Show or Late Cancel the fee will be billed to you on that business day unless you have arranged to pay the fee in another way with your clinician. </w:t>
      </w:r>
      <w:r w:rsidRPr="000D462E">
        <w:rPr>
          <w:rFonts w:ascii="inherit" w:eastAsia="Times New Roman" w:hAnsi="inherit" w:cs="Segoe UI"/>
          <w:b/>
          <w:bCs/>
          <w:color w:val="717171"/>
          <w:sz w:val="23"/>
          <w:szCs w:val="23"/>
        </w:rPr>
        <w:t xml:space="preserve">If late cancelations or no shows become a pattern (at least 3 within 6 months) your therapist will address the issue with you and may adjust your late cancel and </w:t>
      </w:r>
      <w:proofErr w:type="gramStart"/>
      <w:r w:rsidRPr="000D462E">
        <w:rPr>
          <w:rFonts w:ascii="inherit" w:eastAsia="Times New Roman" w:hAnsi="inherit" w:cs="Segoe UI"/>
          <w:b/>
          <w:bCs/>
          <w:color w:val="717171"/>
          <w:sz w:val="23"/>
          <w:szCs w:val="23"/>
        </w:rPr>
        <w:t>no show</w:t>
      </w:r>
      <w:proofErr w:type="gramEnd"/>
      <w:r w:rsidRPr="000D462E">
        <w:rPr>
          <w:rFonts w:ascii="inherit" w:eastAsia="Times New Roman" w:hAnsi="inherit" w:cs="Segoe UI"/>
          <w:b/>
          <w:bCs/>
          <w:color w:val="717171"/>
          <w:sz w:val="23"/>
          <w:szCs w:val="23"/>
        </w:rPr>
        <w:t xml:space="preserve"> policy to best serve the therapeutic relationship.</w:t>
      </w:r>
    </w:p>
    <w:p w14:paraId="12233D4A"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 xml:space="preserve">If you are late for a session, you may lose some of that session time and if it becomes a </w:t>
      </w:r>
      <w:proofErr w:type="gramStart"/>
      <w:r w:rsidRPr="000D462E">
        <w:rPr>
          <w:rFonts w:ascii="inherit" w:eastAsia="Times New Roman" w:hAnsi="inherit" w:cs="Segoe UI"/>
          <w:color w:val="717171"/>
          <w:sz w:val="23"/>
          <w:szCs w:val="23"/>
        </w:rPr>
        <w:t>pattern</w:t>
      </w:r>
      <w:proofErr w:type="gramEnd"/>
      <w:r w:rsidRPr="000D462E">
        <w:rPr>
          <w:rFonts w:ascii="inherit" w:eastAsia="Times New Roman" w:hAnsi="inherit" w:cs="Segoe UI"/>
          <w:color w:val="717171"/>
          <w:sz w:val="23"/>
          <w:szCs w:val="23"/>
        </w:rPr>
        <w:t xml:space="preserve"> it will be addressed with you.</w:t>
      </w:r>
    </w:p>
    <w:p w14:paraId="6CF2F980"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A $15.00 service charge will be charged for any checks returned for any reason for special handling.</w:t>
      </w:r>
    </w:p>
    <w:p w14:paraId="405A977D"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b/>
          <w:bCs/>
          <w:color w:val="717171"/>
          <w:sz w:val="23"/>
          <w:szCs w:val="23"/>
        </w:rPr>
        <w:t>TELEPHONE ACCESSIBILITY</w:t>
      </w:r>
    </w:p>
    <w:p w14:paraId="6E727724"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 xml:space="preserve">If you need to contact your therapist between sessions, please text, e-mail, or call the office number. Please leave a message on our voice mail. We are often not immediately available; however, we will attempt to return your texts, </w:t>
      </w:r>
      <w:proofErr w:type="gramStart"/>
      <w:r w:rsidRPr="000D462E">
        <w:rPr>
          <w:rFonts w:ascii="inherit" w:eastAsia="Times New Roman" w:hAnsi="inherit" w:cs="Segoe UI"/>
          <w:color w:val="717171"/>
          <w:sz w:val="23"/>
          <w:szCs w:val="23"/>
        </w:rPr>
        <w:t>e-mails</w:t>
      </w:r>
      <w:proofErr w:type="gramEnd"/>
      <w:r w:rsidRPr="000D462E">
        <w:rPr>
          <w:rFonts w:ascii="inherit" w:eastAsia="Times New Roman" w:hAnsi="inherit" w:cs="Segoe UI"/>
          <w:color w:val="717171"/>
          <w:sz w:val="23"/>
          <w:szCs w:val="23"/>
        </w:rPr>
        <w:t xml:space="preserve"> and calls within 24 hours. Please note that face- to-face sessions in person or via secure video are highly preferable to phone sessions. However, </w:t>
      </w:r>
      <w:proofErr w:type="gramStart"/>
      <w:r w:rsidRPr="000D462E">
        <w:rPr>
          <w:rFonts w:ascii="inherit" w:eastAsia="Times New Roman" w:hAnsi="inherit" w:cs="Segoe UI"/>
          <w:color w:val="717171"/>
          <w:sz w:val="23"/>
          <w:szCs w:val="23"/>
        </w:rPr>
        <w:t>in the event that</w:t>
      </w:r>
      <w:proofErr w:type="gramEnd"/>
      <w:r w:rsidRPr="000D462E">
        <w:rPr>
          <w:rFonts w:ascii="inherit" w:eastAsia="Times New Roman" w:hAnsi="inherit" w:cs="Segoe UI"/>
          <w:color w:val="717171"/>
          <w:sz w:val="23"/>
          <w:szCs w:val="23"/>
        </w:rPr>
        <w:t xml:space="preserve"> you are out of town, sick or need additional support, phone sessions are available but may have to be billed differently depending on where you are at the time of service. We are a private outpatient clinic and do not have the resources to provide </w:t>
      </w:r>
      <w:proofErr w:type="gramStart"/>
      <w:r w:rsidRPr="000D462E">
        <w:rPr>
          <w:rFonts w:ascii="inherit" w:eastAsia="Times New Roman" w:hAnsi="inherit" w:cs="Segoe UI"/>
          <w:color w:val="717171"/>
          <w:sz w:val="23"/>
          <w:szCs w:val="23"/>
        </w:rPr>
        <w:t>24 hour</w:t>
      </w:r>
      <w:proofErr w:type="gramEnd"/>
      <w:r w:rsidRPr="000D462E">
        <w:rPr>
          <w:rFonts w:ascii="inherit" w:eastAsia="Times New Roman" w:hAnsi="inherit" w:cs="Segoe UI"/>
          <w:color w:val="717171"/>
          <w:sz w:val="23"/>
          <w:szCs w:val="23"/>
        </w:rPr>
        <w:t xml:space="preserve"> services.</w:t>
      </w:r>
    </w:p>
    <w:p w14:paraId="38518D06"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In a crisis for our WV clients, they can always call 1-877-HELP304, text 877-435-7304 or chat (</w:t>
      </w:r>
      <w:hyperlink r:id="rId4" w:history="1">
        <w:r w:rsidRPr="000D462E">
          <w:rPr>
            <w:rFonts w:ascii="inherit" w:eastAsia="Times New Roman" w:hAnsi="inherit" w:cs="Segoe UI"/>
            <w:color w:val="0000FF"/>
            <w:sz w:val="23"/>
            <w:szCs w:val="23"/>
            <w:u w:val="single"/>
          </w:rPr>
          <w:t>www.help304.com</w:t>
        </w:r>
      </w:hyperlink>
      <w:r w:rsidRPr="000D462E">
        <w:rPr>
          <w:rFonts w:ascii="inherit" w:eastAsia="Times New Roman" w:hAnsi="inherit" w:cs="Segoe UI"/>
          <w:color w:val="717171"/>
          <w:sz w:val="23"/>
          <w:szCs w:val="23"/>
        </w:rPr>
        <w:t>). Help304's professional crisis counselors are trained to listen and help you find the way forward with stress-management strategies as well as community resources and referrals. </w:t>
      </w:r>
    </w:p>
    <w:p w14:paraId="2B9BFD37"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For clients outside of WV they can use </w:t>
      </w:r>
      <w:hyperlink r:id="rId5" w:history="1">
        <w:r w:rsidRPr="000D462E">
          <w:rPr>
            <w:rFonts w:ascii="inherit" w:eastAsia="Times New Roman" w:hAnsi="inherit" w:cs="Segoe UI"/>
            <w:color w:val="0000FF"/>
            <w:sz w:val="23"/>
            <w:szCs w:val="23"/>
            <w:u w:val="single"/>
          </w:rPr>
          <w:t>National Suicide Prevention Lifeline</w:t>
        </w:r>
      </w:hyperlink>
      <w:r w:rsidRPr="000D462E">
        <w:rPr>
          <w:rFonts w:ascii="inherit" w:eastAsia="Times New Roman" w:hAnsi="inherit" w:cs="Segoe UI"/>
          <w:color w:val="717171"/>
          <w:sz w:val="23"/>
          <w:szCs w:val="23"/>
        </w:rPr>
        <w:t>: </w:t>
      </w:r>
    </w:p>
    <w:p w14:paraId="1A4DFF40"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Call 800-273-TALK (8255). The Lifeline provides 24/7, free and confidential support for people in distress, prevention and crisis resources for you or your loved ones, and best practices for professionals.</w:t>
      </w:r>
    </w:p>
    <w:p w14:paraId="3D45ECAD"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b/>
          <w:bCs/>
          <w:color w:val="717171"/>
          <w:sz w:val="23"/>
          <w:szCs w:val="23"/>
        </w:rPr>
        <w:lastRenderedPageBreak/>
        <w:t xml:space="preserve">If a true </w:t>
      </w:r>
      <w:proofErr w:type="gramStart"/>
      <w:r w:rsidRPr="000D462E">
        <w:rPr>
          <w:rFonts w:ascii="inherit" w:eastAsia="Times New Roman" w:hAnsi="inherit" w:cs="Segoe UI"/>
          <w:b/>
          <w:bCs/>
          <w:color w:val="717171"/>
          <w:sz w:val="23"/>
          <w:szCs w:val="23"/>
        </w:rPr>
        <w:t>emergency situation</w:t>
      </w:r>
      <w:proofErr w:type="gramEnd"/>
      <w:r w:rsidRPr="000D462E">
        <w:rPr>
          <w:rFonts w:ascii="inherit" w:eastAsia="Times New Roman" w:hAnsi="inherit" w:cs="Segoe UI"/>
          <w:b/>
          <w:bCs/>
          <w:color w:val="717171"/>
          <w:sz w:val="23"/>
          <w:szCs w:val="23"/>
        </w:rPr>
        <w:t xml:space="preserve"> arises, please call 911 or go to any local emergency room.</w:t>
      </w:r>
    </w:p>
    <w:p w14:paraId="3E958C0E"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b/>
          <w:bCs/>
          <w:color w:val="717171"/>
          <w:sz w:val="23"/>
          <w:szCs w:val="23"/>
        </w:rPr>
        <w:t>SOCIAL MEDIA AND TELECOMMUNICATION</w:t>
      </w:r>
    </w:p>
    <w:p w14:paraId="0A2ABB72"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 xml:space="preserve">Due to the importance of your confidentiality and the importance of minimizing dual relationships, we do not accept friend or contact requests from current clients on any social networking site (Facebook, LinkedIn, </w:t>
      </w:r>
      <w:proofErr w:type="spellStart"/>
      <w:r w:rsidRPr="000D462E">
        <w:rPr>
          <w:rFonts w:ascii="inherit" w:eastAsia="Times New Roman" w:hAnsi="inherit" w:cs="Segoe UI"/>
          <w:color w:val="717171"/>
          <w:sz w:val="23"/>
          <w:szCs w:val="23"/>
        </w:rPr>
        <w:t>etc</w:t>
      </w:r>
      <w:proofErr w:type="spellEnd"/>
      <w:r w:rsidRPr="000D462E">
        <w:rPr>
          <w:rFonts w:ascii="inherit" w:eastAsia="Times New Roman" w:hAnsi="inherit" w:cs="Segoe UI"/>
          <w:color w:val="717171"/>
          <w:sz w:val="23"/>
          <w:szCs w:val="23"/>
        </w:rPr>
        <w:t>). We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14:paraId="2465CD65"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b/>
          <w:bCs/>
          <w:color w:val="717171"/>
          <w:sz w:val="23"/>
          <w:szCs w:val="23"/>
        </w:rPr>
        <w:t>ELECTRONIC COMMUNICATION</w:t>
      </w:r>
    </w:p>
    <w:p w14:paraId="70857261"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We cannot ensure the confidentiality of any form of communication through electronic media, including text messages. If you prefer to communicate via email or text messaging for issues regarding scheduling or cancellations, we will do so. While we try to return messages in a timely manner, we cannot guarantee immediate response and request that you do not use these methods of communication to request assistance for emergencies.</w:t>
      </w:r>
    </w:p>
    <w:p w14:paraId="4A81F982"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Services by electronic means, including but not limited to telephone communication, the Internet, facsimile machines, and e-mail is considered telemedicine by the State of 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w:t>
      </w:r>
      <w:r w:rsidRPr="000D462E">
        <w:rPr>
          <w:rFonts w:ascii="inherit" w:eastAsia="Times New Roman" w:hAnsi="inherit" w:cs="Segoe UI"/>
          <w:color w:val="717171"/>
          <w:sz w:val="23"/>
          <w:szCs w:val="23"/>
        </w:rPr>
        <w:br/>
        <w:t>(1) You retain the option to withhold or withdraw consent at any time without affecting the right to future care or treatment or risking the loss or withdrawal of any program benefits to which you would otherwise be entitled.</w:t>
      </w:r>
      <w:r w:rsidRPr="000D462E">
        <w:rPr>
          <w:rFonts w:ascii="inherit" w:eastAsia="Times New Roman" w:hAnsi="inherit" w:cs="Segoe UI"/>
          <w:color w:val="717171"/>
          <w:sz w:val="23"/>
          <w:szCs w:val="23"/>
        </w:rPr>
        <w:br/>
        <w:t>(2) All existing confidentiality protections are equally applicable.</w:t>
      </w:r>
      <w:r w:rsidRPr="000D462E">
        <w:rPr>
          <w:rFonts w:ascii="inherit" w:eastAsia="Times New Roman" w:hAnsi="inherit" w:cs="Segoe UI"/>
          <w:color w:val="717171"/>
          <w:sz w:val="23"/>
          <w:szCs w:val="23"/>
        </w:rPr>
        <w:br/>
        <w:t>(3) Your access to all medical information transmitted during a telemedicine consultation is guaranteed, and copies of this information are available for a reasonable fee.</w:t>
      </w:r>
      <w:r w:rsidRPr="000D462E">
        <w:rPr>
          <w:rFonts w:ascii="inherit" w:eastAsia="Times New Roman" w:hAnsi="inherit" w:cs="Segoe UI"/>
          <w:color w:val="717171"/>
          <w:sz w:val="23"/>
          <w:szCs w:val="23"/>
        </w:rPr>
        <w:br/>
        <w:t>(4) Dissemination of any of your identifiable images or information from the telemedicine interaction to researchers or other entities shall not occur without your consent.</w:t>
      </w:r>
      <w:r w:rsidRPr="000D462E">
        <w:rPr>
          <w:rFonts w:ascii="inherit" w:eastAsia="Times New Roman" w:hAnsi="inherit" w:cs="Segoe UI"/>
          <w:color w:val="717171"/>
          <w:sz w:val="23"/>
          <w:szCs w:val="23"/>
        </w:rPr>
        <w:br/>
        <w:t>(5) 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w:t>
      </w:r>
      <w:r w:rsidRPr="000D462E">
        <w:rPr>
          <w:rFonts w:ascii="inherit" w:eastAsia="Times New Roman" w:hAnsi="inherit" w:cs="Segoe UI"/>
          <w:color w:val="717171"/>
          <w:sz w:val="23"/>
          <w:szCs w:val="23"/>
        </w:rPr>
        <w:br/>
        <w:t xml:space="preserve">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w:t>
      </w:r>
      <w:r w:rsidRPr="000D462E">
        <w:rPr>
          <w:rFonts w:ascii="inherit" w:eastAsia="Times New Roman" w:hAnsi="inherit" w:cs="Segoe UI"/>
          <w:color w:val="717171"/>
          <w:sz w:val="23"/>
          <w:szCs w:val="23"/>
        </w:rPr>
        <w:lastRenderedPageBreak/>
        <w:t>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w:t>
      </w:r>
      <w:r w:rsidRPr="000D462E">
        <w:rPr>
          <w:rFonts w:ascii="inherit" w:eastAsia="Times New Roman" w:hAnsi="inherit" w:cs="Segoe UI"/>
          <w:color w:val="717171"/>
          <w:sz w:val="23"/>
          <w:szCs w:val="23"/>
        </w:rPr>
        <w:br/>
        <w:t>or she would consider important information, that you may not recognize as significant to present verbally the therapist.</w:t>
      </w:r>
    </w:p>
    <w:p w14:paraId="774DDD3F"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b/>
          <w:bCs/>
          <w:color w:val="717171"/>
          <w:sz w:val="23"/>
          <w:szCs w:val="23"/>
        </w:rPr>
        <w:t>MINORS</w:t>
      </w:r>
    </w:p>
    <w:p w14:paraId="012D9EBF"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 xml:space="preserve">If you are a minor, your parents may be legally entitled to some information about your therapy. I will discuss with you and your </w:t>
      </w:r>
      <w:proofErr w:type="gramStart"/>
      <w:r w:rsidRPr="000D462E">
        <w:rPr>
          <w:rFonts w:ascii="inherit" w:eastAsia="Times New Roman" w:hAnsi="inherit" w:cs="Segoe UI"/>
          <w:color w:val="717171"/>
          <w:sz w:val="23"/>
          <w:szCs w:val="23"/>
        </w:rPr>
        <w:t>parents</w:t>
      </w:r>
      <w:proofErr w:type="gramEnd"/>
      <w:r w:rsidRPr="000D462E">
        <w:rPr>
          <w:rFonts w:ascii="inherit" w:eastAsia="Times New Roman" w:hAnsi="inherit" w:cs="Segoe UI"/>
          <w:color w:val="717171"/>
          <w:sz w:val="23"/>
          <w:szCs w:val="23"/>
        </w:rPr>
        <w:t xml:space="preserve"> what information is appropriate for them to receive and which issues are more appropriately kept private.</w:t>
      </w:r>
    </w:p>
    <w:p w14:paraId="4E2FA561"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We require a credit card to on file for all minors that are being seen at Whole Brian Solutions for the use of co-pays if the balance exceeds $100. We are happy to make other arrangements to accommodate billing requests but will continue to require a card to be held on file. Your card will be safely stored through Stripe and only used to bill late cancel/no show fees and balances that exceed $100 after attempts to settle have been made via phone and email.</w:t>
      </w:r>
    </w:p>
    <w:p w14:paraId="14E86996"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b/>
          <w:bCs/>
          <w:color w:val="717171"/>
          <w:sz w:val="23"/>
          <w:szCs w:val="23"/>
        </w:rPr>
        <w:t>TERMINATION</w:t>
      </w:r>
    </w:p>
    <w:p w14:paraId="33275B49"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 xml:space="preserve">Ending relationships can be difficult. Therefore, it is important to have a termination process </w:t>
      </w:r>
      <w:proofErr w:type="gramStart"/>
      <w:r w:rsidRPr="000D462E">
        <w:rPr>
          <w:rFonts w:ascii="inherit" w:eastAsia="Times New Roman" w:hAnsi="inherit" w:cs="Segoe UI"/>
          <w:color w:val="717171"/>
          <w:sz w:val="23"/>
          <w:szCs w:val="23"/>
        </w:rPr>
        <w:t>in order to</w:t>
      </w:r>
      <w:proofErr w:type="gramEnd"/>
      <w:r w:rsidRPr="000D462E">
        <w:rPr>
          <w:rFonts w:ascii="inherit" w:eastAsia="Times New Roman" w:hAnsi="inherit" w:cs="Segoe UI"/>
          <w:color w:val="717171"/>
          <w:sz w:val="23"/>
          <w:szCs w:val="23"/>
        </w:rPr>
        <w:t xml:space="preserve"> achieve some closure. The appropriate length of the termination depends on the length and intensity of the treatment. Your therapist may terminate treatment after appropriate discussion with you and a termination process if she determines that the psychotherapy is not being effectively used or if you are in default on payment. We will not terminate the therapeutic relationship without first discussing and exploring the reasons and purpose of terminating with you. If therapy is terminated for any reason or you request another therapist, your therapist will provide you with a list of qualified psychotherapists to treat you. You may also choose someone on your own or from another referral source.</w:t>
      </w:r>
    </w:p>
    <w:p w14:paraId="07E5D76A" w14:textId="77777777" w:rsidR="000D462E"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Should you fail to schedule an appointment for three consecutive weeks after attempts to contact you have failed, unless other arrangements have been made in advance, for legal and ethical reasons, we will consider the professional relationship discontinued.</w:t>
      </w:r>
    </w:p>
    <w:p w14:paraId="1CA33F6F" w14:textId="308E3520" w:rsidR="00066930" w:rsidRPr="000D462E" w:rsidRDefault="000D462E" w:rsidP="000D462E">
      <w:pPr>
        <w:shd w:val="clear" w:color="auto" w:fill="FFFFFF"/>
        <w:spacing w:before="100" w:beforeAutospacing="1" w:after="100" w:afterAutospacing="1"/>
        <w:rPr>
          <w:rFonts w:ascii="inherit" w:eastAsia="Times New Roman" w:hAnsi="inherit" w:cs="Segoe UI"/>
          <w:color w:val="717171"/>
          <w:sz w:val="23"/>
          <w:szCs w:val="23"/>
        </w:rPr>
      </w:pPr>
      <w:r w:rsidRPr="000D462E">
        <w:rPr>
          <w:rFonts w:ascii="inherit" w:eastAsia="Times New Roman" w:hAnsi="inherit" w:cs="Segoe UI"/>
          <w:color w:val="717171"/>
          <w:sz w:val="23"/>
          <w:szCs w:val="23"/>
        </w:rPr>
        <w:t>Should you fire your therapist it is important to us that we respect the parts of you that wanted to discontinue care with WBS and require a minimum of a six month break from services at WBS. Should you decided that you still want seek services at WBS after that minimum time you may need to join the waitlist or see another clinician as we cannot guarantee availability.</w:t>
      </w:r>
    </w:p>
    <w:sectPr w:rsidR="00066930" w:rsidRPr="000D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2E"/>
    <w:rsid w:val="00066930"/>
    <w:rsid w:val="000D462E"/>
    <w:rsid w:val="004C4FC3"/>
    <w:rsid w:val="00E0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1797B"/>
  <w15:chartTrackingRefBased/>
  <w15:docId w15:val="{132C3D5D-9C88-B744-9146-CC7870A0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46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6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46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462E"/>
    <w:rPr>
      <w:b/>
      <w:bCs/>
    </w:rPr>
  </w:style>
  <w:style w:type="character" w:styleId="Hyperlink">
    <w:name w:val="Hyperlink"/>
    <w:basedOn w:val="DefaultParagraphFont"/>
    <w:uiPriority w:val="99"/>
    <w:semiHidden/>
    <w:unhideWhenUsed/>
    <w:rsid w:val="000D4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4894">
      <w:bodyDiv w:val="1"/>
      <w:marLeft w:val="0"/>
      <w:marRight w:val="0"/>
      <w:marTop w:val="0"/>
      <w:marBottom w:val="0"/>
      <w:divBdr>
        <w:top w:val="none" w:sz="0" w:space="0" w:color="auto"/>
        <w:left w:val="none" w:sz="0" w:space="0" w:color="auto"/>
        <w:bottom w:val="none" w:sz="0" w:space="0" w:color="auto"/>
        <w:right w:val="none" w:sz="0" w:space="0" w:color="auto"/>
      </w:divBdr>
      <w:divsChild>
        <w:div w:id="563413819">
          <w:marLeft w:val="0"/>
          <w:marRight w:val="0"/>
          <w:marTop w:val="300"/>
          <w:marBottom w:val="300"/>
          <w:divBdr>
            <w:top w:val="none" w:sz="0" w:space="0" w:color="auto"/>
            <w:left w:val="none" w:sz="0" w:space="0" w:color="auto"/>
            <w:bottom w:val="none" w:sz="0" w:space="0" w:color="auto"/>
            <w:right w:val="none" w:sz="0" w:space="0" w:color="auto"/>
          </w:divBdr>
          <w:divsChild>
            <w:div w:id="120268864">
              <w:marLeft w:val="0"/>
              <w:marRight w:val="0"/>
              <w:marTop w:val="0"/>
              <w:marBottom w:val="0"/>
              <w:divBdr>
                <w:top w:val="none" w:sz="0" w:space="0" w:color="auto"/>
                <w:left w:val="none" w:sz="0" w:space="0" w:color="auto"/>
                <w:bottom w:val="none" w:sz="0" w:space="0" w:color="auto"/>
                <w:right w:val="none" w:sz="0" w:space="0" w:color="auto"/>
              </w:divBdr>
              <w:divsChild>
                <w:div w:id="1550417345">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icidepreventionlifeline.org/" TargetMode="External"/><Relationship Id="rId4" Type="http://schemas.openxmlformats.org/officeDocument/2006/relationships/hyperlink" Target="https://www.help30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2023-02-09T13:16:00Z</dcterms:created>
  <dcterms:modified xsi:type="dcterms:W3CDTF">2023-02-09T13:17:00Z</dcterms:modified>
</cp:coreProperties>
</file>